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b w:val="1"/>
          <w:sz w:val="24"/>
          <w:szCs w:val="24"/>
        </w:rPr>
      </w:pPr>
      <w:r w:rsidDel="00000000" w:rsidR="00000000" w:rsidRPr="00000000">
        <w:rPr>
          <w:b w:val="1"/>
          <w:sz w:val="24"/>
          <w:szCs w:val="24"/>
          <w:rtl w:val="0"/>
        </w:rPr>
        <w:t xml:space="preserve">IN CONFESSION AND IN WORSHIPING THE LORD</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Nehemiah 9:1-37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Key verse 3</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rP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They stood where they were and read from the Book of the Law of the Lord their God for a quarter of the day, and spent another quarter in confession and in worshiping the Lord their God.”</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1. Read verses 1-5. What was the purpose of the gathering of the Israelites on the 24th day of the month? (1-2) What did they do? (3) How did the Levites lead God’s people in worship? (4-5)</w:t>
      </w:r>
    </w:p>
    <w:p w:rsidR="00000000" w:rsidDel="00000000" w:rsidP="00000000" w:rsidRDefault="00000000" w:rsidRPr="00000000" w14:paraId="0000000B">
      <w:pPr>
        <w:pBdr>
          <w:top w:color="auto" w:space="0" w:sz="0" w:val="none"/>
          <w:left w:color="auto" w:space="-18" w:sz="0" w:val="none"/>
          <w:bottom w:color="auto" w:space="0" w:sz="0" w:val="none"/>
          <w:right w:color="auto" w:space="0" w:sz="0" w:val="none"/>
          <w:between w:color="auto" w:space="0" w:sz="0" w:val="none"/>
        </w:pBdr>
        <w:shd w:fill="ffffff" w:val="clear"/>
        <w:ind w:left="720" w:hanging="360"/>
        <w:contextualSpacing w:val="0"/>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18" w:sz="0" w:val="none"/>
          <w:bottom w:color="auto" w:space="0" w:sz="0" w:val="none"/>
          <w:right w:color="auto" w:space="0" w:sz="0" w:val="none"/>
          <w:between w:color="auto" w:space="0" w:sz="0" w:val="none"/>
        </w:pBdr>
        <w:shd w:fill="ffffff" w:val="clear"/>
        <w:ind w:left="720" w:hanging="360"/>
        <w:contextualSpacing w:val="0"/>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2. Read verses 6-21.  Who is the God of Israel? (6) What did God do for Abraham? (7, 8) How did God reveal his compassion and mighty power by leading his people in Egypt through Moses? (9-15) How did God show His great compassion to the Israelites in the wilderness? (16-21)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3. Read verse 22-37. How did God fulfill his promise? (22-25) What was the pattern of the people’s unfaithfulness and God’s mercy throughout the history of Israel? (26-31) What was their conclusion? (32-35) How did they honestly describe their current condition after returning from exile? (36, 37)</w:t>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