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sz w:val="24"/>
          <w:szCs w:val="24"/>
        </w:rPr>
      </w:pPr>
      <w:r w:rsidDel="00000000" w:rsidR="00000000" w:rsidRPr="00000000">
        <w:rPr>
          <w:b w:val="1"/>
          <w:sz w:val="24"/>
          <w:szCs w:val="24"/>
          <w:highlight w:val="white"/>
          <w:rtl w:val="0"/>
        </w:rPr>
        <w:t xml:space="preserve">WHOEVER WANTS TO BE MY DISCIPLE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Mark 8:31-9:1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Key Verse 8:34</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color w:val="ff0000"/>
          <w:sz w:val="24"/>
          <w:szCs w:val="24"/>
        </w:rPr>
      </w:pPr>
      <w:r w:rsidDel="00000000" w:rsidR="00000000" w:rsidRPr="00000000">
        <w:rPr>
          <w:color w:val="ff0000"/>
          <w:sz w:val="24"/>
          <w:szCs w:val="24"/>
          <w:rtl w:val="0"/>
        </w:rPr>
        <w:t xml:space="preserve">Then he called the crowd to him along with his disciples and said: “Whoever wants to be my disciple must deny themselves and take up their cross and follow me.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Read verses 8:31-33. What did Jesus begin to teach his disciples about the work of the Messiah? (31) How did Peter respond and what does this show about him? (32) Why did Jesus call Peter "Satan"? (33)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Read verse 8:34-37. If anyone wants to follow Jesus as his disciple, what must that person do? (34) From Jesus’ response in verses 34-37, what can we learn about the way to life? (35-37)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Read verses 38 and 9:1. In light of Jesus’ second coming, what should be our attitude toward Jesus and His word? (38) What is the meaning of Jesus’ promise in 9:1?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