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sz w:val="28"/>
          <w:szCs w:val="28"/>
          <w:rtl w:val="0"/>
        </w:rPr>
        <w:t xml:space="preserve">Neither Do I Condemn You</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John 7:53 - 8:11</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r>
      <w:r w:rsidDel="00000000" w:rsidR="00000000" w:rsidRPr="00000000">
        <w:rPr>
          <w:rtl w:val="0"/>
        </w:rPr>
        <w:t xml:space="preserve">Key Verse 11: ”</w:t>
      </w:r>
      <w:r w:rsidDel="00000000" w:rsidR="00000000" w:rsidRPr="00000000">
        <w:rPr>
          <w:rtl w:val="0"/>
        </w:rPr>
        <w:t xml:space="preserve">She said, “No one, Lord.” And Jesus said, “Neither do I condemn you; go, and from now on sin no more</w:t>
      </w:r>
      <w:r w:rsidDel="00000000" w:rsidR="00000000" w:rsidRPr="00000000">
        <w:rPr>
          <w:rtl w:val="0"/>
        </w:rPr>
        <w:t xml:space="preserve">.</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Look at Verses 7:53-8:6. What was Jesus doing in today’s passage? Who did the Pharisees bring to Jesus? What did the Pharisees suggest doing with the woman and why? In what way were they trying to test Jesus?</w:t>
        <w:br w:type="textWrapping"/>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V7-9. What did Jesus suggest to the Pharisees? Why do you think Jesus proposed this option? What should we consider before we judge another person? Why?</w:t>
        <w:br w:type="textWrapping"/>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V10-11. What did Jesus say to the woman? Why do you think Jesus pointed out that everyone left and no one was left to condemn her? Why didn’t Jesus condemn her? What else did Jesus say to her? Why?</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What did you learn from today’s passage or what stuck out to you?</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7%3A53%20-%208%3A11&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