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Him Who Sent Me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7:25-36</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r>
      <w:r w:rsidDel="00000000" w:rsidR="00000000" w:rsidRPr="00000000">
        <w:rPr>
          <w:rtl w:val="0"/>
        </w:rPr>
        <w:t xml:space="preserve">Key Verse 33:”</w:t>
      </w:r>
      <w:r w:rsidDel="00000000" w:rsidR="00000000" w:rsidRPr="00000000">
        <w:rPr>
          <w:rtl w:val="0"/>
        </w:rPr>
        <w:t xml:space="preserve"> </w:t>
      </w:r>
      <w:r w:rsidDel="00000000" w:rsidR="00000000" w:rsidRPr="00000000">
        <w:rPr>
          <w:rtl w:val="0"/>
        </w:rPr>
        <w:t xml:space="preserve">Jesus then said, “I will be with you a little longer, and then I am going to him who sent me.</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Look at verses 25-29. What were the crowds saying about Jesus as he taught in the temple? Why did they say “we know where this man comes from, and when the Christ appears, no one will know where he comes from.”?</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How is it true that they knew where Jesus came from yet didn't know where he truly came from? How was this fulfilled? (28-29)</w:t>
      </w:r>
    </w:p>
    <w:p w:rsidR="00000000" w:rsidDel="00000000" w:rsidP="00000000" w:rsidRDefault="00000000" w:rsidRPr="00000000" w14:paraId="00000007">
      <w:pPr>
        <w:ind w:left="1440" w:firstLine="0"/>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V30. Even though they wanted to arrest Jesus, why couldn't they capture him at that time? What does it mean that his hour had not yet come?</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V31. Why did many people believe in Jesus? What was their reasoning for thinking Jesus was the Messiah? How can signs be an important element of our faith and belief? (</w:t>
      </w:r>
      <w:hyperlink r:id="rId7">
        <w:r w:rsidDel="00000000" w:rsidR="00000000" w:rsidRPr="00000000">
          <w:rPr>
            <w:color w:val="1155cc"/>
            <w:u w:val="single"/>
            <w:rtl w:val="0"/>
          </w:rPr>
          <w:t xml:space="preserve">John 20:30-31</w:t>
        </w:r>
      </w:hyperlink>
      <w:r w:rsidDel="00000000" w:rsidR="00000000" w:rsidRPr="00000000">
        <w:rPr>
          <w:rtl w:val="0"/>
        </w:rPr>
        <w:t xml:space="preserve">)</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V32. What prompted the Pharisees to send officers to arrest Jesus at that time?(25-26,32) </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33-36. Where is Jesus going? Why won’t the Jews be able to find him, or go where he is going? Where did the Jews mistakenly think Jesus was going?(35) Why do you think they thought this?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What fundamental misunderstanding did the Jews have regarding Jesus and his origins, where he came from, and where he was going? Why do you think they were confused on this matter? (</w:t>
      </w:r>
      <w:hyperlink r:id="rId8">
        <w:r w:rsidDel="00000000" w:rsidR="00000000" w:rsidRPr="00000000">
          <w:rPr>
            <w:color w:val="1155cc"/>
            <w:u w:val="single"/>
            <w:rtl w:val="0"/>
          </w:rPr>
          <w:t xml:space="preserve">John 14:2-7</w:t>
        </w:r>
      </w:hyperlink>
      <w:r w:rsidDel="00000000" w:rsidR="00000000" w:rsidRPr="00000000">
        <w:rPr>
          <w:rtl w:val="0"/>
        </w:rPr>
        <w:t xml:space="preserv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What did you learn from today’s passage or what stuck out to you?</w:t>
      </w: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7%3A25-36&amp;version=ESV" TargetMode="External"/><Relationship Id="rId7" Type="http://schemas.openxmlformats.org/officeDocument/2006/relationships/hyperlink" Target="https://www.biblegateway.com/passage/?search=John%2020%3A30-31&amp;version=ESV" TargetMode="External"/><Relationship Id="rId8" Type="http://schemas.openxmlformats.org/officeDocument/2006/relationships/hyperlink" Target="https://www.biblegateway.com/passage/?search=John%2014%3A2-7&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