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His Commandment Is Eternal Life</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12:44-50</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50</w:t>
      </w:r>
      <w:r w:rsidDel="00000000" w:rsidR="00000000" w:rsidRPr="00000000">
        <w:rPr>
          <w:rtl w:val="0"/>
        </w:rPr>
        <w:t xml:space="preserve">:</w:t>
      </w:r>
      <w:r w:rsidDel="00000000" w:rsidR="00000000" w:rsidRPr="00000000">
        <w:rPr>
          <w:rtl w:val="0"/>
        </w:rPr>
        <w:t xml:space="preserve"> “And I know that his commandment is eternal life. What I say, therefore, I say as the Father has told me.”</w:t>
      </w: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Look at verses 44-45</w:t>
      </w:r>
      <w:r w:rsidDel="00000000" w:rsidR="00000000" w:rsidRPr="00000000">
        <w:rPr>
          <w:rtl w:val="0"/>
        </w:rPr>
        <w:t xml:space="preserve">. What does it mean to believe in Jesus? What does it mean to see Jesus? Why do you think Jesus is emphasizing the Father, and that when we believe and see Jesus, we are believing and seeing the Father?</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1"/>
          <w:numId w:val="1"/>
        </w:numPr>
        <w:spacing w:line="276" w:lineRule="auto"/>
        <w:ind w:left="1440" w:hanging="360"/>
        <w:rPr/>
      </w:pPr>
      <w:r w:rsidDel="00000000" w:rsidR="00000000" w:rsidRPr="00000000">
        <w:rPr>
          <w:rtl w:val="0"/>
        </w:rPr>
        <w:t xml:space="preserve">What is the difference between believing and seeing? Why do you think seeing is mentioned second, after believing? Based on these verses, why shouldn’t we stop at believing only? Do you agree that it is possible to see the Father? </w:t>
      </w:r>
    </w:p>
    <w:p w:rsidR="00000000" w:rsidDel="00000000" w:rsidP="00000000" w:rsidRDefault="00000000" w:rsidRPr="00000000" w14:paraId="00000009">
      <w:pPr>
        <w:spacing w:line="276" w:lineRule="auto"/>
        <w:ind w:left="144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u w:val="none"/>
        </w:rPr>
      </w:pPr>
      <w:r w:rsidDel="00000000" w:rsidR="00000000" w:rsidRPr="00000000">
        <w:rPr>
          <w:rtl w:val="0"/>
        </w:rPr>
        <w:t xml:space="preserve">V46. What does it mean that Jesus came into the world as light? What does it mean to remain in darkness? What can be done so that we do not remain in darkness? </w:t>
      </w:r>
    </w:p>
    <w:p w:rsidR="00000000" w:rsidDel="00000000" w:rsidP="00000000" w:rsidRDefault="00000000" w:rsidRPr="00000000" w14:paraId="0000000B">
      <w:pPr>
        <w:spacing w:line="276"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u w:val="none"/>
        </w:rPr>
      </w:pPr>
      <w:r w:rsidDel="00000000" w:rsidR="00000000" w:rsidRPr="00000000">
        <w:rPr>
          <w:rtl w:val="0"/>
        </w:rPr>
        <w:t xml:space="preserve">V47-48. What are we called to do after we hear Jesus’ words?(47) What will help us hear Jesus’ words and keep them? What does rejecting Jesus and not receiving his words have to do with judgement? Who/What will judge us?</w:t>
      </w:r>
    </w:p>
    <w:p w:rsidR="00000000" w:rsidDel="00000000" w:rsidP="00000000" w:rsidRDefault="00000000" w:rsidRPr="00000000" w14:paraId="0000000D">
      <w:pPr>
        <w:spacing w:line="276"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u w:val="none"/>
        </w:rPr>
      </w:pPr>
      <w:r w:rsidDel="00000000" w:rsidR="00000000" w:rsidRPr="00000000">
        <w:rPr>
          <w:rtl w:val="0"/>
        </w:rPr>
        <w:t xml:space="preserve">V49-50. The Father gave Jesus a commandment, what was it? Why is it important for us to know that the Father commanded Jesus to share words of eternal life with us? How is eternal life contained in the words of Jesus? How can we acquire eternal life?(47)</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12%3A44-50&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