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Heading1"/>
        <w:contextualSpacing w:val="0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1"/>
          <w:sz w:val="24"/>
          <w:szCs w:val="24"/>
          <w:vertAlign w:val="baseline"/>
          <w:rtl w:val="0"/>
        </w:rPr>
        <w:t xml:space="preserve">COME NEAR TO GOD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James 4:1-17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Key Verse: 4:8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center"/>
        <w:rPr>
          <w:rFonts w:ascii="Arial" w:cs="Arial" w:eastAsia="Arial" w:hAnsi="Arial"/>
          <w:smallCaps w:val="0"/>
          <w:strike w:val="0"/>
          <w:color w:val="ff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Come near to God and he will come near to you. Wash your hands, you sinners, and purify your hearts, you double-minded.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Read verses 1-5.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is the cause of fights and quarrels? (1-2a) What are the two reasons we don’t have what we want? (2b-3) </w:t>
      </w:r>
      <w:r w:rsidDel="00000000" w:rsidR="00000000" w:rsidRPr="00000000">
        <w:rPr>
          <w:rFonts w:ascii="Arial" w:cs="Arial" w:eastAsia="Arial" w:hAnsi="Arial"/>
          <w:rtl w:val="0"/>
        </w:rPr>
        <w:t xml:space="preserve">Why shouldn’t we choose to be a friend of the world?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(4-5) 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Read verse</w:t>
      </w:r>
      <w:r w:rsidDel="00000000" w:rsidR="00000000" w:rsidRPr="00000000">
        <w:rPr>
          <w:rFonts w:ascii="Arial" w:cs="Arial" w:eastAsia="Arial" w:hAnsi="Arial"/>
          <w:rtl w:val="0"/>
        </w:rPr>
        <w:t xml:space="preserve">s 6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-10. </w:t>
      </w:r>
      <w:r w:rsidDel="00000000" w:rsidR="00000000" w:rsidRPr="00000000">
        <w:rPr>
          <w:rFonts w:ascii="Arial" w:cs="Arial" w:eastAsia="Arial" w:hAnsi="Arial"/>
          <w:rtl w:val="0"/>
        </w:rPr>
        <w:t xml:space="preserve">To whom does God give more grace? (6)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What does James tell us to do in order to come near to God and to resist the devil? (7-10)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Read verses 11-12. Why shouldn’t we speak against others? (11a)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Why should we keep the law instead of judging it? (11b) Who is the onl</w:t>
      </w:r>
      <w:r w:rsidDel="00000000" w:rsidR="00000000" w:rsidRPr="00000000">
        <w:rPr>
          <w:rFonts w:ascii="Arial" w:cs="Arial" w:eastAsia="Arial" w:hAnsi="Arial"/>
          <w:rtl w:val="0"/>
        </w:rPr>
        <w:t xml:space="preserve">y lawgiver and Judge? (12)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Read verses 13-17. W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hy shouldn</w:t>
      </w:r>
      <w:r w:rsidDel="00000000" w:rsidR="00000000" w:rsidRPr="00000000">
        <w:rPr>
          <w:rFonts w:ascii="Arial" w:cs="Arial" w:eastAsia="Arial" w:hAnsi="Arial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 we cling to the false security of our own plans? (13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14)  How should </w:t>
      </w:r>
      <w:r w:rsidDel="00000000" w:rsidR="00000000" w:rsidRPr="00000000">
        <w:rPr>
          <w:rFonts w:ascii="Arial" w:cs="Arial" w:eastAsia="Arial" w:hAnsi="Arial"/>
          <w:rtl w:val="0"/>
        </w:rPr>
        <w:t xml:space="preserve">we view and live our lives instead of being boastful? (15, 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Why must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we </w:t>
      </w:r>
      <w:r w:rsidDel="00000000" w:rsidR="00000000" w:rsidRPr="00000000">
        <w:rPr>
          <w:rFonts w:ascii="Arial" w:cs="Arial" w:eastAsia="Arial" w:hAnsi="Arial"/>
          <w:rtl w:val="0"/>
        </w:rPr>
        <w:t xml:space="preserve">practice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what we </w:t>
      </w:r>
      <w:r w:rsidDel="00000000" w:rsidR="00000000" w:rsidRPr="00000000">
        <w:rPr>
          <w:rFonts w:ascii="Arial" w:cs="Arial" w:eastAsia="Arial" w:hAnsi="Arial"/>
          <w:rtl w:val="0"/>
        </w:rPr>
        <w:t xml:space="preserve">know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? (17)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mallCaps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